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Y="405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5"/>
        <w:gridCol w:w="3744"/>
      </w:tblGrid>
      <w:tr>
        <w:tc>
          <w:tcPr>
            <w:tcW w:w="5295" w:type="dxa"/>
            <w:shd w:val="clear" w:color="auto" w:fill="auto"/>
          </w:tcPr>
          <w:p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Tâches à effectuer </w:t>
            </w:r>
          </w:p>
        </w:tc>
        <w:tc>
          <w:tcPr>
            <w:tcW w:w="3744" w:type="dxa"/>
            <w:shd w:val="clear" w:color="auto" w:fill="auto"/>
          </w:tcPr>
          <w:p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Quand </w:t>
            </w:r>
          </w:p>
          <w:p>
            <w:pPr>
              <w:spacing w:after="0"/>
              <w:jc w:val="center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  <w:t>Du lundi au vendredi</w:t>
            </w:r>
          </w:p>
        </w:tc>
      </w:tr>
      <w:tr>
        <w:trPr>
          <w:trHeight w:val="540"/>
        </w:trPr>
        <w:tc>
          <w:tcPr>
            <w:tcW w:w="5295" w:type="dxa"/>
            <w:shd w:val="clear" w:color="auto" w:fill="auto"/>
          </w:tcPr>
          <w:p>
            <w:pPr>
              <w:numPr>
                <w:ilvl w:val="0"/>
                <w:numId w:val="2"/>
              </w:num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Evacuation des déchets et réapprovisionnement en sacs poubelle</w:t>
            </w:r>
          </w:p>
        </w:tc>
        <w:tc>
          <w:tcPr>
            <w:tcW w:w="3744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Tous les jours</w:t>
            </w:r>
          </w:p>
        </w:tc>
      </w:tr>
      <w:tr>
        <w:trPr>
          <w:trHeight w:val="315"/>
        </w:trPr>
        <w:tc>
          <w:tcPr>
            <w:tcW w:w="5295" w:type="dxa"/>
            <w:shd w:val="clear" w:color="auto" w:fill="auto"/>
          </w:tcPr>
          <w:p>
            <w:pPr>
              <w:numPr>
                <w:ilvl w:val="0"/>
                <w:numId w:val="2"/>
              </w:num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Dépoussiérage des mobiliers bas </w:t>
            </w:r>
          </w:p>
        </w:tc>
        <w:tc>
          <w:tcPr>
            <w:tcW w:w="3744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Tous les jours</w:t>
            </w:r>
          </w:p>
        </w:tc>
      </w:tr>
      <w:tr>
        <w:trPr>
          <w:trHeight w:val="330"/>
        </w:trPr>
        <w:tc>
          <w:tcPr>
            <w:tcW w:w="5295" w:type="dxa"/>
            <w:shd w:val="clear" w:color="auto" w:fill="auto"/>
          </w:tcPr>
          <w:p>
            <w:pPr>
              <w:numPr>
                <w:ilvl w:val="0"/>
                <w:numId w:val="2"/>
              </w:num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Désinfection à la vapeur des douches, sanitaires, cabines de déshabillage (murs et sols), et assises </w:t>
            </w:r>
          </w:p>
          <w:p>
            <w:pPr>
              <w:numPr>
                <w:ilvl w:val="0"/>
                <w:numId w:val="2"/>
              </w:num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Désinfection du Vestiaire personnel et patients</w:t>
            </w:r>
          </w:p>
          <w:p>
            <w:pPr>
              <w:numPr>
                <w:ilvl w:val="0"/>
                <w:numId w:val="2"/>
              </w:num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Désinfection à la vapeur de la 1ère marche du bassin</w:t>
            </w:r>
          </w:p>
        </w:tc>
        <w:tc>
          <w:tcPr>
            <w:tcW w:w="3744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Tous les jours en début de journée entre 6h30 et 8h30</w:t>
            </w:r>
          </w:p>
        </w:tc>
      </w:tr>
      <w:tr>
        <w:trPr>
          <w:trHeight w:val="495"/>
        </w:trPr>
        <w:tc>
          <w:tcPr>
            <w:tcW w:w="5295" w:type="dxa"/>
            <w:shd w:val="clear" w:color="auto" w:fill="auto"/>
          </w:tcPr>
          <w:p>
            <w:pPr>
              <w:numPr>
                <w:ilvl w:val="0"/>
                <w:numId w:val="2"/>
              </w:num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Désinfection des assises, cabines de déshabillage, vestiaires patients, douches et sanitaire (murs et sols) à l’eau de javel diluée et brossage des sols</w:t>
            </w:r>
          </w:p>
          <w:p>
            <w:pPr>
              <w:numPr>
                <w:ilvl w:val="0"/>
                <w:numId w:val="2"/>
              </w:num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Bionettoyage de l’ascenseur </w:t>
            </w:r>
          </w:p>
          <w:p>
            <w:pPr>
              <w:numPr>
                <w:ilvl w:val="0"/>
                <w:numId w:val="2"/>
              </w:num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Bionettoyage manuel des assises et lavage du sol vestiaire patients</w:t>
            </w:r>
          </w:p>
        </w:tc>
        <w:tc>
          <w:tcPr>
            <w:tcW w:w="3744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Tous les jours 1 fois/jour vers 13h </w:t>
            </w:r>
          </w:p>
        </w:tc>
      </w:tr>
      <w:tr>
        <w:trPr>
          <w:trHeight w:val="570"/>
        </w:trPr>
        <w:tc>
          <w:tcPr>
            <w:tcW w:w="5295" w:type="dxa"/>
            <w:shd w:val="clear" w:color="auto" w:fill="auto"/>
          </w:tcPr>
          <w:p>
            <w:pPr>
              <w:numPr>
                <w:ilvl w:val="0"/>
                <w:numId w:val="2"/>
              </w:num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Nettoyage des siphons et de la rigole au sol</w:t>
            </w:r>
          </w:p>
        </w:tc>
        <w:tc>
          <w:tcPr>
            <w:tcW w:w="3744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Tous les jours 1 fois /jour</w:t>
            </w:r>
          </w:p>
          <w:p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rPr>
          <w:trHeight w:val="555"/>
        </w:trPr>
        <w:tc>
          <w:tcPr>
            <w:tcW w:w="5295" w:type="dxa"/>
            <w:shd w:val="clear" w:color="auto" w:fill="auto"/>
          </w:tcPr>
          <w:p>
            <w:pPr>
              <w:numPr>
                <w:ilvl w:val="0"/>
                <w:numId w:val="2"/>
              </w:num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Nettoyage des murs de la station verticale de massage à eau </w:t>
            </w:r>
          </w:p>
        </w:tc>
        <w:tc>
          <w:tcPr>
            <w:tcW w:w="3744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Tous les jours</w:t>
            </w:r>
            <w:r>
              <w:rPr>
                <w:rFonts w:ascii="Tahoma" w:hAnsi="Tahoma" w:cs="Tahoma"/>
                <w:color w:val="FF0000"/>
                <w:sz w:val="20"/>
                <w:szCs w:val="20"/>
              </w:rPr>
              <w:t xml:space="preserve">/ </w:t>
            </w:r>
            <w:r>
              <w:rPr>
                <w:rFonts w:ascii="Tahoma" w:hAnsi="Tahoma" w:cs="Tahoma"/>
                <w:b/>
                <w:color w:val="FF0000"/>
                <w:sz w:val="20"/>
                <w:szCs w:val="20"/>
              </w:rPr>
              <w:t>si utilisé</w:t>
            </w:r>
          </w:p>
        </w:tc>
      </w:tr>
      <w:tr>
        <w:trPr>
          <w:trHeight w:val="510"/>
        </w:trPr>
        <w:tc>
          <w:tcPr>
            <w:tcW w:w="5295" w:type="dxa"/>
            <w:shd w:val="clear" w:color="auto" w:fill="auto"/>
          </w:tcPr>
          <w:p>
            <w:pPr>
              <w:numPr>
                <w:ilvl w:val="0"/>
                <w:numId w:val="2"/>
              </w:num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Lavage de la plage haute et basse de la balnéothérapie </w:t>
            </w:r>
          </w:p>
        </w:tc>
        <w:tc>
          <w:tcPr>
            <w:tcW w:w="3744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 fois/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jour:</w:t>
            </w:r>
            <w:proofErr w:type="gramEnd"/>
          </w:p>
          <w:p>
            <w:pPr>
              <w:pStyle w:val="Paragraphedeliste"/>
              <w:numPr>
                <w:ilvl w:val="0"/>
                <w:numId w:val="1"/>
              </w:numPr>
              <w:spacing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Passage vapeur</w:t>
            </w:r>
          </w:p>
          <w:p>
            <w:pPr>
              <w:pStyle w:val="Paragraphedeliste"/>
              <w:numPr>
                <w:ilvl w:val="0"/>
                <w:numId w:val="1"/>
              </w:numPr>
              <w:spacing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Passage JAVEL diluée</w:t>
            </w:r>
          </w:p>
        </w:tc>
      </w:tr>
      <w:tr>
        <w:trPr>
          <w:trHeight w:val="308"/>
        </w:trPr>
        <w:tc>
          <w:tcPr>
            <w:tcW w:w="5295" w:type="dxa"/>
            <w:shd w:val="clear" w:color="auto" w:fill="auto"/>
          </w:tcPr>
          <w:p>
            <w:pPr>
              <w:numPr>
                <w:ilvl w:val="0"/>
                <w:numId w:val="2"/>
              </w:num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Lavage des mains courantes en inox</w:t>
            </w:r>
          </w:p>
        </w:tc>
        <w:tc>
          <w:tcPr>
            <w:tcW w:w="3744" w:type="dxa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Tous les jours</w:t>
            </w:r>
          </w:p>
        </w:tc>
      </w:tr>
      <w:tr>
        <w:trPr>
          <w:trHeight w:val="308"/>
        </w:trPr>
        <w:tc>
          <w:tcPr>
            <w:tcW w:w="5295" w:type="dxa"/>
            <w:shd w:val="clear" w:color="auto" w:fill="000000" w:themeFill="text1"/>
          </w:tcPr>
          <w:p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744" w:type="dxa"/>
            <w:shd w:val="clear" w:color="auto" w:fill="000000" w:themeFill="text1"/>
            <w:vAlign w:val="center"/>
          </w:tcPr>
          <w:p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rPr>
          <w:trHeight w:val="459"/>
        </w:trPr>
        <w:tc>
          <w:tcPr>
            <w:tcW w:w="5295" w:type="dxa"/>
            <w:shd w:val="clear" w:color="auto" w:fill="auto"/>
          </w:tcPr>
          <w:p>
            <w:pPr>
              <w:numPr>
                <w:ilvl w:val="0"/>
                <w:numId w:val="3"/>
              </w:num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Lavage mécanisé du sol </w:t>
            </w:r>
          </w:p>
        </w:tc>
        <w:tc>
          <w:tcPr>
            <w:tcW w:w="3744" w:type="dxa"/>
            <w:shd w:val="clear" w:color="auto" w:fill="auto"/>
          </w:tcPr>
          <w:p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MARDI/JEUDI</w:t>
            </w:r>
          </w:p>
        </w:tc>
      </w:tr>
      <w:tr>
        <w:trPr>
          <w:trHeight w:val="285"/>
        </w:trPr>
        <w:tc>
          <w:tcPr>
            <w:tcW w:w="5295" w:type="dxa"/>
            <w:shd w:val="clear" w:color="auto" w:fill="auto"/>
          </w:tcPr>
          <w:p>
            <w:pPr>
              <w:numPr>
                <w:ilvl w:val="0"/>
                <w:numId w:val="3"/>
              </w:num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Dépoussiérage des portes</w:t>
            </w:r>
          </w:p>
        </w:tc>
        <w:tc>
          <w:tcPr>
            <w:tcW w:w="3744" w:type="dxa"/>
            <w:shd w:val="clear" w:color="auto" w:fill="auto"/>
          </w:tcPr>
          <w:p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 fois/mois</w:t>
            </w:r>
          </w:p>
        </w:tc>
      </w:tr>
      <w:tr>
        <w:trPr>
          <w:trHeight w:val="270"/>
        </w:trPr>
        <w:tc>
          <w:tcPr>
            <w:tcW w:w="5295" w:type="dxa"/>
            <w:shd w:val="clear" w:color="auto" w:fill="auto"/>
          </w:tcPr>
          <w:p>
            <w:pPr>
              <w:numPr>
                <w:ilvl w:val="0"/>
                <w:numId w:val="3"/>
              </w:num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Dépoussiérage des plinthes</w:t>
            </w:r>
          </w:p>
        </w:tc>
        <w:tc>
          <w:tcPr>
            <w:tcW w:w="3744" w:type="dxa"/>
            <w:shd w:val="clear" w:color="auto" w:fill="auto"/>
          </w:tcPr>
          <w:p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Tous les 15 jours</w:t>
            </w:r>
          </w:p>
        </w:tc>
      </w:tr>
      <w:tr>
        <w:trPr>
          <w:trHeight w:val="600"/>
        </w:trPr>
        <w:tc>
          <w:tcPr>
            <w:tcW w:w="5295" w:type="dxa"/>
            <w:shd w:val="clear" w:color="auto" w:fill="auto"/>
          </w:tcPr>
          <w:p>
            <w:pPr>
              <w:numPr>
                <w:ilvl w:val="0"/>
                <w:numId w:val="4"/>
              </w:num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Désinfection à la vapeur des carrelages muraux</w:t>
            </w:r>
          </w:p>
        </w:tc>
        <w:tc>
          <w:tcPr>
            <w:tcW w:w="3744" w:type="dxa"/>
            <w:shd w:val="clear" w:color="auto" w:fill="auto"/>
          </w:tcPr>
          <w:p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 fois par mois</w:t>
            </w:r>
          </w:p>
        </w:tc>
      </w:tr>
      <w:tr>
        <w:trPr>
          <w:trHeight w:val="600"/>
        </w:trPr>
        <w:tc>
          <w:tcPr>
            <w:tcW w:w="5295" w:type="dxa"/>
            <w:shd w:val="clear" w:color="auto" w:fill="auto"/>
          </w:tcPr>
          <w:p>
            <w:pPr>
              <w:numPr>
                <w:ilvl w:val="0"/>
                <w:numId w:val="4"/>
              </w:num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Désinfection à la vapeur des murs de la station verticale de massage à eau</w:t>
            </w:r>
          </w:p>
        </w:tc>
        <w:tc>
          <w:tcPr>
            <w:tcW w:w="3744" w:type="dxa"/>
            <w:shd w:val="clear" w:color="auto" w:fill="auto"/>
          </w:tcPr>
          <w:p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 fois par mois</w:t>
            </w:r>
          </w:p>
        </w:tc>
      </w:tr>
      <w:tr>
        <w:trPr>
          <w:trHeight w:val="555"/>
        </w:trPr>
        <w:tc>
          <w:tcPr>
            <w:tcW w:w="5295" w:type="dxa"/>
            <w:shd w:val="clear" w:color="auto" w:fill="auto"/>
          </w:tcPr>
          <w:p>
            <w:pPr>
              <w:numPr>
                <w:ilvl w:val="0"/>
                <w:numId w:val="4"/>
              </w:num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Dépoussiérage mobilier haut y compris les vestiaires</w:t>
            </w:r>
          </w:p>
        </w:tc>
        <w:tc>
          <w:tcPr>
            <w:tcW w:w="3744" w:type="dxa"/>
            <w:shd w:val="clear" w:color="auto" w:fill="auto"/>
          </w:tcPr>
          <w:p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 fois par mois</w:t>
            </w:r>
          </w:p>
        </w:tc>
      </w:tr>
      <w:tr>
        <w:tc>
          <w:tcPr>
            <w:tcW w:w="5295" w:type="dxa"/>
            <w:shd w:val="clear" w:color="auto" w:fill="auto"/>
          </w:tcPr>
          <w:p>
            <w:pPr>
              <w:numPr>
                <w:ilvl w:val="0"/>
                <w:numId w:val="5"/>
              </w:num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Lavage des vitres intérieures et extérieures</w:t>
            </w:r>
          </w:p>
        </w:tc>
        <w:tc>
          <w:tcPr>
            <w:tcW w:w="3744" w:type="dxa"/>
            <w:shd w:val="clear" w:color="auto" w:fill="auto"/>
          </w:tcPr>
          <w:p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 fois par an</w:t>
            </w:r>
          </w:p>
        </w:tc>
      </w:tr>
      <w:tr>
        <w:tc>
          <w:tcPr>
            <w:tcW w:w="5295" w:type="dxa"/>
            <w:shd w:val="clear" w:color="auto" w:fill="auto"/>
          </w:tcPr>
          <w:p>
            <w:pPr>
              <w:numPr>
                <w:ilvl w:val="0"/>
                <w:numId w:val="5"/>
              </w:num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Remise en état des sols à la monobrosse </w:t>
            </w:r>
          </w:p>
        </w:tc>
        <w:tc>
          <w:tcPr>
            <w:tcW w:w="3744" w:type="dxa"/>
            <w:shd w:val="clear" w:color="auto" w:fill="auto"/>
          </w:tcPr>
          <w:p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 fois par an</w:t>
            </w:r>
          </w:p>
        </w:tc>
      </w:tr>
    </w:tbl>
    <w:p>
      <w:pPr>
        <w:tabs>
          <w:tab w:val="left" w:pos="3180"/>
        </w:tabs>
        <w:rPr>
          <w:rFonts w:ascii="Tahoma" w:hAnsi="Tahoma" w:cs="Tahoma"/>
          <w:sz w:val="20"/>
          <w:szCs w:val="20"/>
        </w:rPr>
      </w:pPr>
    </w:p>
    <w:p>
      <w:pPr>
        <w:tabs>
          <w:tab w:val="left" w:pos="3180"/>
        </w:tabs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>
      <w:headerReference w:type="default" r:id="rId9"/>
      <w:footerReference w:type="default" r:id="rId10"/>
      <w:pgSz w:w="11906" w:h="16838"/>
      <w:pgMar w:top="1418" w:right="567" w:bottom="709" w:left="56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tabs>
        <w:tab w:val="center" w:pos="4536"/>
        <w:tab w:val="right" w:pos="9072"/>
      </w:tabs>
      <w:spacing w:after="0" w:line="240" w:lineRule="auto"/>
      <w:rPr>
        <w:rFonts w:ascii="Tahoma" w:eastAsia="Times New Roman" w:hAnsi="Tahoma"/>
        <w:sz w:val="20"/>
        <w:szCs w:val="20"/>
        <w:lang w:eastAsia="fr-FR"/>
      </w:rPr>
    </w:pPr>
    <w:r>
      <w:rPr>
        <w:rFonts w:ascii="Tahoma" w:eastAsia="Times New Roman" w:hAnsi="Tahoma"/>
        <w:noProof/>
        <w:sz w:val="20"/>
        <w:szCs w:val="20"/>
        <w:lang w:eastAsia="fr-FR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3237230</wp:posOffset>
              </wp:positionH>
              <wp:positionV relativeFrom="page">
                <wp:posOffset>10273665</wp:posOffset>
              </wp:positionV>
              <wp:extent cx="1083945" cy="238760"/>
              <wp:effectExtent l="17780" t="15240" r="22225" b="22225"/>
              <wp:wrapNone/>
              <wp:docPr id="1378603771" name="Forme automatiqu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83945" cy="238760"/>
                      </a:xfrm>
                      <a:prstGeom prst="bracketPair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2857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>
                          <w:pPr>
                            <w:jc w:val="center"/>
                            <w:rPr>
                              <w:rFonts w:ascii="Tahoma" w:hAnsi="Tahoma" w:cs="Tahoma"/>
                            </w:rPr>
                          </w:pPr>
                          <w:r>
                            <w:rPr>
                              <w:rFonts w:ascii="Tahoma" w:hAnsi="Tahoma" w:cs="Tahoma"/>
                            </w:rPr>
                            <w:t xml:space="preserve">Page </w:t>
                          </w:r>
                          <w:r>
                            <w:rPr>
                              <w:rFonts w:ascii="Tahoma" w:hAnsi="Tahoma" w:cs="Tahoma"/>
                              <w:b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</w:rPr>
                            <w:instrText>PAGE  \* Arabic  \* MERGEFORMAT</w:instrText>
                          </w:r>
                          <w:r>
                            <w:rPr>
                              <w:rFonts w:ascii="Tahoma" w:hAnsi="Tahoma" w:cs="Tahoma"/>
                              <w:b/>
                            </w:rPr>
                            <w:fldChar w:fldCharType="separate"/>
                          </w:r>
                          <w:r>
                            <w:rPr>
                              <w:rFonts w:ascii="Tahoma" w:hAnsi="Tahoma" w:cs="Tahoma"/>
                              <w:b/>
                              <w:noProof/>
                            </w:rPr>
                            <w:t>1</w:t>
                          </w:r>
                          <w:r>
                            <w:rPr>
                              <w:rFonts w:ascii="Tahoma" w:hAnsi="Tahoma" w:cs="Tahoma"/>
                              <w:b/>
                            </w:rPr>
                            <w:fldChar w:fldCharType="end"/>
                          </w:r>
                          <w:r>
                            <w:rPr>
                              <w:rFonts w:ascii="Tahoma" w:hAnsi="Tahoma" w:cs="Tahoma"/>
                            </w:rPr>
                            <w:t xml:space="preserve"> sur </w:t>
                          </w:r>
                          <w:r>
                            <w:rPr>
                              <w:rFonts w:ascii="Tahoma" w:hAnsi="Tahoma" w:cs="Tahoma"/>
                              <w:b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</w:rPr>
                            <w:instrText>NUMPAGES  \* Arabic  \* MERGEFORMAT</w:instrText>
                          </w:r>
                          <w:r>
                            <w:rPr>
                              <w:rFonts w:ascii="Tahoma" w:hAnsi="Tahoma" w:cs="Tahoma"/>
                              <w:b/>
                            </w:rPr>
                            <w:fldChar w:fldCharType="separate"/>
                          </w:r>
                          <w:r>
                            <w:rPr>
                              <w:rFonts w:ascii="Tahoma" w:hAnsi="Tahoma" w:cs="Tahoma"/>
                              <w:b/>
                              <w:noProof/>
                            </w:rPr>
                            <w:t>1</w:t>
                          </w:r>
                          <w:r>
                            <w:rPr>
                              <w:rFonts w:ascii="Tahoma" w:hAnsi="Tahoma" w:cs="Tahoma"/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Forme automatique 22" o:spid="_x0000_s1026" type="#_x0000_t185" style="position:absolute;margin-left:254.9pt;margin-top:808.95pt;width:85.35pt;height:18.8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" filled="t" strokecolor="gray" strokeweight="2.25pt">
              <v:textbox inset=",0,,0">
                <w:txbxContent>
                  <w:p>
                    <w:pPr>
                      <w:jc w:val="center"/>
                      <w:rPr>
                        <w:rFonts w:ascii="Tahoma" w:hAnsi="Tahoma" w:cs="Tahoma"/>
                      </w:rPr>
                    </w:pPr>
                    <w:r>
                      <w:rPr>
                        <w:rFonts w:ascii="Tahoma" w:hAnsi="Tahoma" w:cs="Tahoma"/>
                      </w:rPr>
                      <w:t xml:space="preserve">Page </w:t>
                    </w:r>
                    <w:r>
                      <w:rPr>
                        <w:rFonts w:ascii="Tahoma" w:hAnsi="Tahoma" w:cs="Tahoma"/>
                        <w:b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</w:rPr>
                      <w:instrText>PAGE  \* Arabic  \* MERGEFORMAT</w:instrText>
                    </w:r>
                    <w:r>
                      <w:rPr>
                        <w:rFonts w:ascii="Tahoma" w:hAnsi="Tahoma" w:cs="Tahoma"/>
                        <w:b/>
                      </w:rPr>
                      <w:fldChar w:fldCharType="separate"/>
                    </w:r>
                    <w:r>
                      <w:rPr>
                        <w:rFonts w:ascii="Tahoma" w:hAnsi="Tahoma" w:cs="Tahoma"/>
                        <w:b/>
                        <w:noProof/>
                      </w:rPr>
                      <w:t>1</w:t>
                    </w:r>
                    <w:r>
                      <w:rPr>
                        <w:rFonts w:ascii="Tahoma" w:hAnsi="Tahoma" w:cs="Tahoma"/>
                        <w:b/>
                      </w:rPr>
                      <w:fldChar w:fldCharType="end"/>
                    </w:r>
                    <w:r>
                      <w:rPr>
                        <w:rFonts w:ascii="Tahoma" w:hAnsi="Tahoma" w:cs="Tahoma"/>
                      </w:rPr>
                      <w:t xml:space="preserve"> sur </w:t>
                    </w:r>
                    <w:r>
                      <w:rPr>
                        <w:rFonts w:ascii="Tahoma" w:hAnsi="Tahoma" w:cs="Tahoma"/>
                        <w:b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</w:rPr>
                      <w:instrText>NUMPAGES  \* Arabic  \* MERGEFORMAT</w:instrText>
                    </w:r>
                    <w:r>
                      <w:rPr>
                        <w:rFonts w:ascii="Tahoma" w:hAnsi="Tahoma" w:cs="Tahoma"/>
                        <w:b/>
                      </w:rPr>
                      <w:fldChar w:fldCharType="separate"/>
                    </w:r>
                    <w:r>
                      <w:rPr>
                        <w:rFonts w:ascii="Tahoma" w:hAnsi="Tahoma" w:cs="Tahoma"/>
                        <w:b/>
                        <w:noProof/>
                      </w:rPr>
                      <w:t>1</w:t>
                    </w:r>
                    <w:r>
                      <w:rPr>
                        <w:rFonts w:ascii="Tahoma" w:hAnsi="Tahoma" w:cs="Tahoma"/>
                        <w:b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Tahoma" w:eastAsia="Times New Roman" w:hAnsi="Tahoma"/>
        <w:noProof/>
        <w:sz w:val="20"/>
        <w:szCs w:val="20"/>
        <w:lang w:eastAsia="fr-FR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1022350</wp:posOffset>
              </wp:positionH>
              <wp:positionV relativeFrom="page">
                <wp:posOffset>10390505</wp:posOffset>
              </wp:positionV>
              <wp:extent cx="5518150" cy="0"/>
              <wp:effectExtent l="12700" t="8255" r="12700" b="10795"/>
              <wp:wrapNone/>
              <wp:docPr id="1404437830" name="Forme automatiqu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1815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 xmlns:wp14="http://schemas.microsoft.com/office/word/2010/wordml" xmlns:a14="http://schemas.microsoft.com/office/drawing/2010/main" xmlns:a="http://schemas.openxmlformats.org/drawingml/2006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 w14:anchorId="42A01797">
            <v:shapetype id="_x0000_t32" coordsize="21600,21600" o:oned="t" filled="f" o:spt="32" path="m,l21600,21600e" w14:anchorId="3A43C2D3">
              <v:path fillok="f" arrowok="t" o:connecttype="none"/>
              <o:lock v:ext="edit" shapetype="t"/>
            </v:shapetype>
            <v:shape id="Forme automatique 21" style="position:absolute;margin-left:80.5pt;margin-top:818.15pt;width:434.5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" o:spid="_x0000_s1026" strokecolor="gray" strokeweight="1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"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En-tte"/>
      <w:tabs>
        <w:tab w:val="left" w:pos="2025"/>
      </w:tabs>
      <w:spacing w:after="0" w:line="240" w:lineRule="auto"/>
      <w:rPr>
        <w:sz w:val="24"/>
        <w:szCs w:val="24"/>
      </w:rPr>
    </w:pPr>
    <w:r>
      <w:rPr>
        <w:noProof/>
        <w:sz w:val="24"/>
        <w:szCs w:val="24"/>
        <w:lang w:eastAsia="fr-FR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-5.1pt;margin-top:6.8pt;width:134.25pt;height:50.45pt;z-index:251658752">
          <v:imagedata r:id="rId1" o:title=""/>
          <w10:wrap type="square"/>
        </v:shape>
        <o:OLEObject Type="Embed" ProgID="MSPhotoEd.3" ShapeID="_x0000_s2052" DrawAspect="Content" ObjectID="_1811596686" r:id="rId2"/>
      </w:object>
    </w:r>
    <w:r>
      <w:rPr>
        <w:sz w:val="24"/>
        <w:szCs w:val="24"/>
      </w:rPr>
      <w:tab/>
    </w:r>
    <w:r>
      <w:rPr>
        <w:sz w:val="24"/>
        <w:szCs w:val="24"/>
      </w:rPr>
      <w:tab/>
      <w:t>ND- juin 2025</w:t>
    </w:r>
  </w:p>
  <w:p>
    <w:pPr>
      <w:pStyle w:val="En-tte"/>
      <w:tabs>
        <w:tab w:val="left" w:pos="855"/>
      </w:tabs>
      <w:spacing w:after="0" w:line="240" w:lineRule="auto"/>
      <w:rPr>
        <w:sz w:val="24"/>
        <w:szCs w:val="24"/>
      </w:rPr>
    </w:pPr>
    <w:r>
      <w:rPr>
        <w:sz w:val="24"/>
        <w:szCs w:val="24"/>
      </w:rPr>
      <w:tab/>
    </w:r>
    <w:r>
      <w:rPr>
        <w:sz w:val="24"/>
        <w:szCs w:val="24"/>
      </w:rPr>
      <w:tab/>
    </w:r>
  </w:p>
  <w:p>
    <w:pPr>
      <w:pStyle w:val="En-tte"/>
      <w:spacing w:after="0" w:line="240" w:lineRule="auto"/>
      <w:rPr>
        <w:sz w:val="24"/>
        <w:szCs w:val="24"/>
      </w:rPr>
    </w:pPr>
    <w:r>
      <w:rPr>
        <w:sz w:val="24"/>
        <w:szCs w:val="24"/>
      </w:rPr>
      <w:t>FICHE D’ENTRETIEN SECTEUR BALNEOTHERAPIE</w:t>
    </w:r>
  </w:p>
  <w:p>
    <w:pPr>
      <w:pStyle w:val="En-tte"/>
      <w:spacing w:after="0" w:line="240" w:lineRule="auto"/>
      <w:rPr>
        <w:sz w:val="24"/>
        <w:szCs w:val="24"/>
      </w:rPr>
    </w:pPr>
  </w:p>
  <w:p>
    <w:pPr>
      <w:pStyle w:val="En-tte"/>
      <w:spacing w:after="0" w:line="240" w:lineRule="auto"/>
      <w:rPr>
        <w:sz w:val="24"/>
        <w:szCs w:val="24"/>
      </w:rPr>
    </w:pPr>
  </w:p>
  <w:p>
    <w:pPr>
      <w:pStyle w:val="En-tte"/>
      <w:tabs>
        <w:tab w:val="clear" w:pos="4536"/>
        <w:tab w:val="clear" w:pos="9072"/>
        <w:tab w:val="left" w:pos="3660"/>
      </w:tabs>
      <w:spacing w:after="0" w:line="240" w:lineRule="auto"/>
      <w:rPr>
        <w:sz w:val="16"/>
        <w:szCs w:val="16"/>
      </w:rPr>
    </w:pPr>
  </w:p>
  <w:p>
    <w:pPr>
      <w:pStyle w:val="En-tte"/>
      <w:spacing w:after="0"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237E8"/>
    <w:multiLevelType w:val="hybridMultilevel"/>
    <w:tmpl w:val="FFFC3170"/>
    <w:lvl w:ilvl="0" w:tplc="EB48EB4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AF0270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4EB7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FE6C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8CA0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A6CB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722F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897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C8D8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CD3F63"/>
    <w:multiLevelType w:val="hybridMultilevel"/>
    <w:tmpl w:val="FF761E52"/>
    <w:lvl w:ilvl="0" w:tplc="A25E8A9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E9DE89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4652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745D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4A8D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D6B2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E8EB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3A65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F816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948942"/>
    <w:multiLevelType w:val="hybridMultilevel"/>
    <w:tmpl w:val="9E606C82"/>
    <w:lvl w:ilvl="0" w:tplc="4B4C327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54BABB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D2BC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C22F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9489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8C9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1866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341B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DC9A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575FF"/>
    <w:multiLevelType w:val="hybridMultilevel"/>
    <w:tmpl w:val="E4845C3E"/>
    <w:lvl w:ilvl="0" w:tplc="D7428F0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AFDC16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18D2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0036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1C86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FC7A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BCE8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D484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C8DE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562B2"/>
    <w:multiLevelType w:val="hybridMultilevel"/>
    <w:tmpl w:val="B5DAEDD8"/>
    <w:lvl w:ilvl="0" w:tplc="715EB2E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79287A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3E37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E49C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782B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6E3E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6811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9CEF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FC7A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  <w15:chartTrackingRefBased/>
  <w15:docId w15:val="{63024051-39FB-4FDA-A38D-B191C4330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Sansinterligne">
    <w:name w:val="No Spacing"/>
    <w:link w:val="SansinterligneCar"/>
    <w:uiPriority w:val="1"/>
    <w:qFormat/>
    <w:rPr>
      <w:rFonts w:eastAsia="Times New Roman"/>
      <w:sz w:val="22"/>
      <w:szCs w:val="22"/>
      <w:lang w:eastAsia="fr-FR"/>
    </w:rPr>
  </w:style>
  <w:style w:type="character" w:customStyle="1" w:styleId="SansinterligneCar">
    <w:name w:val="Sans interligne Car"/>
    <w:link w:val="Sansinterligne"/>
    <w:uiPriority w:val="1"/>
    <w:rPr>
      <w:rFonts w:eastAsia="Times New Roman"/>
      <w:sz w:val="22"/>
      <w:szCs w:val="22"/>
    </w:rPr>
  </w:style>
  <w:style w:type="character" w:customStyle="1" w:styleId="PieddepageCar">
    <w:name w:val="Pied de page Car"/>
    <w:link w:val="Pieddepage"/>
    <w:uiPriority w:val="99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35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80D626A28C384B9129441D19F39C77" ma:contentTypeVersion="17" ma:contentTypeDescription="Crée un document." ma:contentTypeScope="" ma:versionID="9df866a39d62b387ba55d0d2ea9074bd">
  <xsd:schema xmlns:xsd="http://www.w3.org/2001/XMLSchema" xmlns:xs="http://www.w3.org/2001/XMLSchema" xmlns:p="http://schemas.microsoft.com/office/2006/metadata/properties" xmlns:ns2="c791999f-73c6-4a1f-ab89-51cb4fd3c239" xmlns:ns3="f15aae98-6294-4f96-bdcc-7b167cda7c86" targetNamespace="http://schemas.microsoft.com/office/2006/metadata/properties" ma:root="true" ma:fieldsID="e8642e250fc2a7d214f3946444abea04" ns2:_="" ns3:_="">
    <xsd:import namespace="c791999f-73c6-4a1f-ab89-51cb4fd3c239"/>
    <xsd:import namespace="f15aae98-6294-4f96-bdcc-7b167cda7c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91999f-73c6-4a1f-ab89-51cb4fd3c2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72bc83ab-20a5-444d-9401-a7063d1fed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5aae98-6294-4f96-bdcc-7b167cda7c8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fce8c99-3ffa-4c46-b0d7-20b3da13f283}" ma:internalName="TaxCatchAll" ma:showField="CatchAllData" ma:web="f15aae98-6294-4f96-bdcc-7b167cda7c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C6E812-6E29-4639-A330-4901575101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91999f-73c6-4a1f-ab89-51cb4fd3c239"/>
    <ds:schemaRef ds:uri="f15aae98-6294-4f96-bdcc-7b167cda7c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D81312-7EE7-42F0-BD04-AB7C5BB393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1281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RUBBENS nelly</dc:creator>
  <cp:keywords/>
  <cp:lastModifiedBy>CLAVERE Cecile</cp:lastModifiedBy>
  <cp:revision>49</cp:revision>
  <cp:lastPrinted>2020-10-05T22:03:00Z</cp:lastPrinted>
  <dcterms:created xsi:type="dcterms:W3CDTF">2025-06-06T09:26:00Z</dcterms:created>
  <dcterms:modified xsi:type="dcterms:W3CDTF">2025-06-16T14:32:00Z</dcterms:modified>
</cp:coreProperties>
</file>